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03. 12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13.05  ДЗ. №10 стр. 86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04. 12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13.05  ДЗ.№12 стр.87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YOcwb4fgkTO3d5sGvDpDKeqk3Q==">AMUW2mVwg0p2+uLxw9sdE4Fjoaerf4sSVd9AIT5xp3PfHM8dKhwlFM5dRbKc99dEPdSvPSml6l0un2SSVKXTIQEyV0ZGJaL/ayEastB6wO1y4NaQitbeivo=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